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5C3BA" w14:textId="77777777" w:rsidR="00D95758" w:rsidRDefault="00CF7C17" w:rsidP="00CF7C17">
      <w:pPr>
        <w:rPr>
          <w:rFonts w:asciiTheme="minorHAnsi" w:hAnsiTheme="minorHAnsi" w:cstheme="minorHAnsi"/>
          <w:b/>
        </w:rPr>
      </w:pPr>
      <w:r w:rsidRPr="00D95758">
        <w:rPr>
          <w:rFonts w:asciiTheme="minorHAnsi" w:hAnsiTheme="minorHAnsi" w:cstheme="minorHAnsi"/>
          <w:b/>
        </w:rPr>
        <w:t>Yapıcıoğlu’ndan 12 Eylül mesajı: 1982 anayasası siyaset kurumu için büyük bir ayıptır</w:t>
      </w:r>
    </w:p>
    <w:p w14:paraId="2F037522" w14:textId="4F8206A5" w:rsidR="00CF7C17" w:rsidRPr="00D95758" w:rsidRDefault="00CF7C17" w:rsidP="00CF7C17">
      <w:pPr>
        <w:rPr>
          <w:rFonts w:asciiTheme="minorHAnsi" w:hAnsiTheme="minorHAnsi" w:cstheme="minorHAnsi"/>
          <w:b/>
        </w:rPr>
      </w:pPr>
      <w:r w:rsidRPr="00D95758">
        <w:rPr>
          <w:rFonts w:asciiTheme="minorHAnsi" w:hAnsiTheme="minorHAnsi" w:cstheme="minorHAnsi"/>
          <w:b/>
        </w:rPr>
        <w:t>HÜDA PAR Genel Başkanı Zekeriya Yapıcıoğlu, 12 Eylül Darbesi’nin yıl dönümünde yayımladığı mesajda yeni anayasa vurgusu yaptı.</w:t>
      </w:r>
    </w:p>
    <w:p w14:paraId="32B171D8" w14:textId="77777777" w:rsidR="00CF7C17" w:rsidRPr="00D95758" w:rsidRDefault="00CF7C17" w:rsidP="00CF7C17">
      <w:pPr>
        <w:rPr>
          <w:rFonts w:asciiTheme="minorHAnsi" w:hAnsiTheme="minorHAnsi" w:cstheme="minorHAnsi"/>
        </w:rPr>
      </w:pPr>
    </w:p>
    <w:p w14:paraId="5C6932CD" w14:textId="77777777" w:rsidR="00CF7C17" w:rsidRPr="00D95758" w:rsidRDefault="00CF7C17" w:rsidP="00CF7C17">
      <w:pPr>
        <w:rPr>
          <w:rFonts w:asciiTheme="minorHAnsi" w:hAnsiTheme="minorHAnsi" w:cstheme="minorHAnsi"/>
        </w:rPr>
      </w:pPr>
      <w:r w:rsidRPr="00D95758">
        <w:rPr>
          <w:rFonts w:asciiTheme="minorHAnsi" w:hAnsiTheme="minorHAnsi" w:cstheme="minorHAnsi"/>
        </w:rPr>
        <w:t>12 Eylül Darbesi’nin yıl dönümünde sosyal medya hesabından bir mesaj yayımlayan HÜDA PAR Genel Başkanı Zekeriya Yapıcıoğlu, “Bugün ihtiyacımız olan şey; iskeletiyle, ruhuyla, sözüyle ve üslubuyla tamamen yeni ve yerli bir anayasadır.” dedi.</w:t>
      </w:r>
    </w:p>
    <w:p w14:paraId="4ACEB950" w14:textId="77777777" w:rsidR="00CF7C17" w:rsidRPr="00D95758" w:rsidRDefault="00CF7C17" w:rsidP="00CF7C17">
      <w:pPr>
        <w:rPr>
          <w:rFonts w:asciiTheme="minorHAnsi" w:hAnsiTheme="minorHAnsi" w:cstheme="minorHAnsi"/>
        </w:rPr>
      </w:pPr>
    </w:p>
    <w:p w14:paraId="77A81FE8" w14:textId="77777777" w:rsidR="00CF7C17" w:rsidRPr="00D95758" w:rsidRDefault="00CF7C17" w:rsidP="00CF7C17">
      <w:pPr>
        <w:rPr>
          <w:rFonts w:asciiTheme="minorHAnsi" w:hAnsiTheme="minorHAnsi" w:cstheme="minorHAnsi"/>
          <w:b/>
        </w:rPr>
      </w:pPr>
      <w:r w:rsidRPr="00D95758">
        <w:rPr>
          <w:rFonts w:asciiTheme="minorHAnsi" w:hAnsiTheme="minorHAnsi" w:cstheme="minorHAnsi"/>
          <w:b/>
        </w:rPr>
        <w:t>“Siyaset kurumu için yüzleşilmesi gereken büyük bir ayıptır”</w:t>
      </w:r>
    </w:p>
    <w:p w14:paraId="07DCEC10" w14:textId="77777777" w:rsidR="00CF7C17" w:rsidRPr="00D95758" w:rsidRDefault="00CF7C17" w:rsidP="00CF7C17">
      <w:pPr>
        <w:rPr>
          <w:rFonts w:asciiTheme="minorHAnsi" w:hAnsiTheme="minorHAnsi" w:cstheme="minorHAnsi"/>
        </w:rPr>
      </w:pPr>
    </w:p>
    <w:p w14:paraId="4158E121" w14:textId="77777777" w:rsidR="00CF7C17" w:rsidRPr="00D95758" w:rsidRDefault="00DA13F3" w:rsidP="00CF7C17">
      <w:pPr>
        <w:rPr>
          <w:rFonts w:asciiTheme="minorHAnsi" w:hAnsiTheme="minorHAnsi" w:cstheme="minorHAnsi"/>
        </w:rPr>
      </w:pPr>
      <w:r w:rsidRPr="00D95758">
        <w:rPr>
          <w:rFonts w:asciiTheme="minorHAnsi" w:hAnsiTheme="minorHAnsi" w:cstheme="minorHAnsi"/>
        </w:rPr>
        <w:t>Mevcut anayasanın bir pranga olarak varlığını sürdürdüğünü belirten Yapıcıoğlu, “</w:t>
      </w:r>
      <w:r w:rsidR="00CF7C17" w:rsidRPr="00D95758">
        <w:rPr>
          <w:rFonts w:asciiTheme="minorHAnsi" w:hAnsiTheme="minorHAnsi" w:cstheme="minorHAnsi"/>
        </w:rPr>
        <w:t>12 Eylül darbesinin üzerinden 46 yıl geçti. Açtığı yaraların önemli bir kısmı iyileşti. Ancak darbe anayasası, milletin sırtında deli gömleği gibi duruyor. Birçok yapısal sorunun kaynağı olan 1982 Anayasası'nın hâlâ yürürlükte olması, siyaset kurumu için yüzleşilmesi gereken büyük bir ayıptır. Yamalarla kısmen düzeltilmeye çalışılan bu vesayetçi metin, darbeci ruhunu korumaya devam ediyor.</w:t>
      </w:r>
      <w:r w:rsidRPr="00D95758">
        <w:rPr>
          <w:rFonts w:asciiTheme="minorHAnsi" w:hAnsiTheme="minorHAnsi" w:cstheme="minorHAnsi"/>
        </w:rPr>
        <w:t>” ifadelerini kullandı.</w:t>
      </w:r>
    </w:p>
    <w:p w14:paraId="09C17520" w14:textId="77777777" w:rsidR="00CF7C17" w:rsidRPr="00D95758" w:rsidRDefault="00CF7C17" w:rsidP="00CF7C17">
      <w:pPr>
        <w:rPr>
          <w:rFonts w:asciiTheme="minorHAnsi" w:hAnsiTheme="minorHAnsi" w:cstheme="minorHAnsi"/>
        </w:rPr>
      </w:pPr>
    </w:p>
    <w:p w14:paraId="5DB700B3" w14:textId="77777777" w:rsidR="00432AB5" w:rsidRPr="00D95758" w:rsidRDefault="00432AB5" w:rsidP="00CF7C17">
      <w:pPr>
        <w:rPr>
          <w:rFonts w:asciiTheme="minorHAnsi" w:hAnsiTheme="minorHAnsi" w:cstheme="minorHAnsi"/>
          <w:b/>
        </w:rPr>
      </w:pPr>
      <w:r w:rsidRPr="00D95758">
        <w:rPr>
          <w:rFonts w:asciiTheme="minorHAnsi" w:hAnsiTheme="minorHAnsi" w:cstheme="minorHAnsi"/>
          <w:b/>
        </w:rPr>
        <w:t>“TBMM'nin yeni bir anayasa yapabilecek yetkisi de kabiliyeti de vardır”</w:t>
      </w:r>
    </w:p>
    <w:p w14:paraId="50A2B615" w14:textId="77777777" w:rsidR="00432AB5" w:rsidRPr="00D95758" w:rsidRDefault="00432AB5" w:rsidP="00CF7C17">
      <w:pPr>
        <w:rPr>
          <w:rFonts w:asciiTheme="minorHAnsi" w:hAnsiTheme="minorHAnsi" w:cstheme="minorHAnsi"/>
        </w:rPr>
      </w:pPr>
    </w:p>
    <w:p w14:paraId="0D30226B" w14:textId="77777777" w:rsidR="00CF7C17" w:rsidRPr="00D95758" w:rsidRDefault="0055028A" w:rsidP="00CF7C17">
      <w:pPr>
        <w:rPr>
          <w:rFonts w:asciiTheme="minorHAnsi" w:hAnsiTheme="minorHAnsi" w:cstheme="minorHAnsi"/>
        </w:rPr>
      </w:pPr>
      <w:r w:rsidRPr="00D95758">
        <w:rPr>
          <w:rFonts w:asciiTheme="minorHAnsi" w:hAnsiTheme="minorHAnsi" w:cstheme="minorHAnsi"/>
        </w:rPr>
        <w:t>Yeni bir anayasanın Meclis’in namus borcu olduğunu belirten Yapıcıoğlu, “</w:t>
      </w:r>
      <w:r w:rsidR="00CF7C17" w:rsidRPr="00D95758">
        <w:rPr>
          <w:rFonts w:asciiTheme="minorHAnsi" w:hAnsiTheme="minorHAnsi" w:cstheme="minorHAnsi"/>
        </w:rPr>
        <w:t>Özgürlükçü, halkın inanç ve değerleriyle uyumlu, yerli ve adil bir anayasa yapmak, siyaset kurumunun ve TBMM'nin aziz milletimize karşı sorumluluğu ve namus borcudur. Bugün ihtiyacımız olan şey; iskeletiyle, ruhuyla, sözüyle ve üslubuyla tamamen yeni ve yerli bir anayasadır. TBMM'nin yeni bir anayasa yapabilecek yetkisi de kabiliyeti de vardır.</w:t>
      </w:r>
      <w:r w:rsidRPr="00D95758">
        <w:rPr>
          <w:rFonts w:asciiTheme="minorHAnsi" w:hAnsiTheme="minorHAnsi" w:cstheme="minorHAnsi"/>
        </w:rPr>
        <w:t>” açıklamasında bulundu.</w:t>
      </w:r>
    </w:p>
    <w:p w14:paraId="0AA50DBC" w14:textId="77777777" w:rsidR="00CF7C17" w:rsidRPr="00D95758" w:rsidRDefault="00CF7C17" w:rsidP="00CF7C17">
      <w:pPr>
        <w:rPr>
          <w:rFonts w:asciiTheme="minorHAnsi" w:hAnsiTheme="minorHAnsi" w:cstheme="minorHAnsi"/>
        </w:rPr>
      </w:pPr>
    </w:p>
    <w:p w14:paraId="790C94E0" w14:textId="77777777" w:rsidR="001057EB" w:rsidRPr="00D95758" w:rsidRDefault="001057EB" w:rsidP="00CF7C17">
      <w:pPr>
        <w:rPr>
          <w:rFonts w:asciiTheme="minorHAnsi" w:hAnsiTheme="minorHAnsi" w:cstheme="minorHAnsi"/>
          <w:b/>
        </w:rPr>
      </w:pPr>
      <w:r w:rsidRPr="00D95758">
        <w:rPr>
          <w:rFonts w:asciiTheme="minorHAnsi" w:hAnsiTheme="minorHAnsi" w:cstheme="minorHAnsi"/>
          <w:b/>
        </w:rPr>
        <w:t>"Bütün milletin ortak sesini yansıtacak bir anayasa inşa edelim"</w:t>
      </w:r>
    </w:p>
    <w:p w14:paraId="72B83C53" w14:textId="77777777" w:rsidR="001057EB" w:rsidRPr="00D95758" w:rsidRDefault="001057EB" w:rsidP="00CF7C17">
      <w:pPr>
        <w:rPr>
          <w:rFonts w:asciiTheme="minorHAnsi" w:hAnsiTheme="minorHAnsi" w:cstheme="minorHAnsi"/>
          <w:b/>
        </w:rPr>
      </w:pPr>
    </w:p>
    <w:p w14:paraId="20EF2C2C" w14:textId="77777777" w:rsidR="00CF7C17" w:rsidRPr="00D95758" w:rsidRDefault="00460D91" w:rsidP="00CF7C17">
      <w:pPr>
        <w:rPr>
          <w:rFonts w:asciiTheme="minorHAnsi" w:hAnsiTheme="minorHAnsi" w:cstheme="minorHAnsi"/>
        </w:rPr>
      </w:pPr>
      <w:r w:rsidRPr="00D95758">
        <w:rPr>
          <w:rFonts w:asciiTheme="minorHAnsi" w:hAnsiTheme="minorHAnsi" w:cstheme="minorHAnsi"/>
        </w:rPr>
        <w:t>Açıklamasının sonunda yeni bir anayasa çağrısı yapan Yapıcıoğlu, “</w:t>
      </w:r>
      <w:r w:rsidR="00CF7C17" w:rsidRPr="00D95758">
        <w:rPr>
          <w:rFonts w:asciiTheme="minorHAnsi" w:hAnsiTheme="minorHAnsi" w:cstheme="minorHAnsi"/>
        </w:rPr>
        <w:t>12 Eylül darbesinin yıl dönümünde, belli bir kesimin değil, bütün milletin ortak sesini ve hassasiyetini yansıtacak, adaleti bihakkın tesis edecek yeni bir anayasayı hep birlikte inşa etmeye davet ediyorum.</w:t>
      </w:r>
      <w:r w:rsidRPr="00D95758">
        <w:rPr>
          <w:rFonts w:asciiTheme="minorHAnsi" w:hAnsiTheme="minorHAnsi" w:cstheme="minorHAnsi"/>
        </w:rPr>
        <w:t>” dedi.</w:t>
      </w:r>
    </w:p>
    <w:p w14:paraId="127E5CBE" w14:textId="77777777" w:rsidR="007E1027" w:rsidRPr="00D95758" w:rsidRDefault="007E1027">
      <w:pPr>
        <w:rPr>
          <w:rFonts w:asciiTheme="minorHAnsi" w:hAnsiTheme="minorHAnsi" w:cstheme="minorHAnsi"/>
        </w:rPr>
      </w:pPr>
    </w:p>
    <w:sectPr w:rsidR="007E1027" w:rsidRPr="00D957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42C"/>
    <w:rsid w:val="001057EB"/>
    <w:rsid w:val="001E3F2D"/>
    <w:rsid w:val="00432AB5"/>
    <w:rsid w:val="00460D91"/>
    <w:rsid w:val="0055028A"/>
    <w:rsid w:val="006238DD"/>
    <w:rsid w:val="006E442C"/>
    <w:rsid w:val="007E1027"/>
    <w:rsid w:val="008656A0"/>
    <w:rsid w:val="00CF7C17"/>
    <w:rsid w:val="00D95758"/>
    <w:rsid w:val="00DA13F3"/>
    <w:rsid w:val="00EA0D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DEE81"/>
  <w15:chartTrackingRefBased/>
  <w15:docId w15:val="{88EA9F7D-D805-4F53-BAB4-0743C19C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AB5"/>
    <w:pPr>
      <w:spacing w:after="0" w:line="276" w:lineRule="auto"/>
    </w:pPr>
    <w:rPr>
      <w:rFonts w:ascii="Arial" w:eastAsia="Arial"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1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1601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enes akyüz</cp:lastModifiedBy>
  <cp:revision>3</cp:revision>
  <dcterms:created xsi:type="dcterms:W3CDTF">2026-09-12T10:56:00Z</dcterms:created>
  <dcterms:modified xsi:type="dcterms:W3CDTF">2026-09-12T13:14:00Z</dcterms:modified>
</cp:coreProperties>
</file>